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27F1E" w14:textId="77777777" w:rsidR="00495A04" w:rsidRPr="00212B92" w:rsidRDefault="00495A04" w:rsidP="00495A0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D64755" w:rsidRPr="00541A82" w14:paraId="26DEFBAF" w14:textId="77777777" w:rsidTr="00D64755">
        <w:trPr>
          <w:trHeight w:val="351"/>
        </w:trPr>
        <w:tc>
          <w:tcPr>
            <w:tcW w:w="3082" w:type="pct"/>
            <w:gridSpan w:val="5"/>
            <w:vAlign w:val="center"/>
          </w:tcPr>
          <w:p w14:paraId="4EB35D8A" w14:textId="5AEAB9A9" w:rsidR="00495A04" w:rsidRPr="00541A82" w:rsidRDefault="009F382D" w:rsidP="00A76E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eHealth Exchange Testing Workgroup Meeting</w:t>
            </w:r>
            <w:r w:rsidR="000A3B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52186773" w14:textId="77777777"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0D458B56" w14:textId="7132101B" w:rsidR="00495A04" w:rsidRPr="00541A82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3FFF0C94" w14:textId="77777777"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3692554B" w14:textId="28A0D8B7" w:rsidR="00495A04" w:rsidRPr="00541A82" w:rsidRDefault="00FE5AA6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D64755" w:rsidRPr="00541A82" w14:paraId="601854F4" w14:textId="77777777" w:rsidTr="00F24711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536A2F75" w14:textId="77777777" w:rsidR="00495A04" w:rsidRPr="00541A82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2BAB6EE7" w14:textId="77777777" w:rsidR="00495A04" w:rsidRPr="00541A82" w:rsidRDefault="003C693D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6ACA4DC3" w14:textId="77777777" w:rsidR="00495A04" w:rsidRPr="00541A82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6E16145E" w14:textId="77777777" w:rsidR="00495A04" w:rsidRPr="00541A82" w:rsidRDefault="00900A04" w:rsidP="003B2E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2015/06/30</w:t>
            </w:r>
          </w:p>
        </w:tc>
      </w:tr>
      <w:tr w:rsidR="00D64755" w:rsidRPr="00541A82" w14:paraId="234E9861" w14:textId="77777777" w:rsidTr="00F24711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208009C1" w14:textId="77777777" w:rsidR="00495A04" w:rsidRPr="00541A82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6B030747" w14:textId="77777777" w:rsidR="00495A04" w:rsidRPr="00541A82" w:rsidRDefault="003C693D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6E3B2AA6" w14:textId="77777777" w:rsidR="00495A04" w:rsidRPr="00541A82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6EE005E2" w14:textId="136952F6" w:rsidR="00495A04" w:rsidRPr="00541A82" w:rsidRDefault="00900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 w:rsidR="008E6C3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495A04" w:rsidRPr="00541A82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495A04" w:rsidRPr="00541A82" w14:paraId="27131472" w14:textId="77777777" w:rsidTr="00D64755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19387CA9" w14:textId="77777777"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5C574B" w:rsidRPr="00541A82" w14:paraId="703151F8" w14:textId="77777777" w:rsidTr="00D64755">
        <w:trPr>
          <w:trHeight w:val="306"/>
        </w:trPr>
        <w:tc>
          <w:tcPr>
            <w:tcW w:w="2170" w:type="pct"/>
            <w:gridSpan w:val="2"/>
            <w:vAlign w:val="center"/>
          </w:tcPr>
          <w:p w14:paraId="327FC00E" w14:textId="2F22835E" w:rsidR="005C574B" w:rsidRDefault="005C574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69F7A117" w14:textId="688E0B88" w:rsidR="005C574B" w:rsidRPr="00541A82" w:rsidRDefault="007356C3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5BEBDE8C" w14:textId="448148E2" w:rsidR="005C574B" w:rsidRDefault="005C574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Mangus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Chris</w:t>
            </w:r>
          </w:p>
        </w:tc>
        <w:tc>
          <w:tcPr>
            <w:tcW w:w="372" w:type="pct"/>
            <w:vAlign w:val="center"/>
          </w:tcPr>
          <w:p w14:paraId="02C58FFB" w14:textId="5F10F7D6" w:rsidR="005C574B" w:rsidRPr="00541A82" w:rsidRDefault="007356C3" w:rsidP="005C5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5C574B" w:rsidRPr="00541A82" w14:paraId="6ED5AE7D" w14:textId="77777777" w:rsidTr="00D64755">
        <w:trPr>
          <w:trHeight w:val="306"/>
        </w:trPr>
        <w:tc>
          <w:tcPr>
            <w:tcW w:w="2170" w:type="pct"/>
            <w:gridSpan w:val="2"/>
            <w:vAlign w:val="center"/>
          </w:tcPr>
          <w:p w14:paraId="220423F8" w14:textId="77CD2A17" w:rsidR="005C574B" w:rsidRPr="00541A82" w:rsidRDefault="005C574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Bouhaddou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Omar </w:t>
            </w:r>
          </w:p>
        </w:tc>
        <w:tc>
          <w:tcPr>
            <w:tcW w:w="430" w:type="pct"/>
            <w:vAlign w:val="center"/>
          </w:tcPr>
          <w:p w14:paraId="13E4B0AC" w14:textId="13112C36" w:rsidR="005C574B" w:rsidRPr="00541A82" w:rsidRDefault="007356C3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475A6637" w14:textId="70EAFE6F" w:rsidR="005C574B" w:rsidRPr="00541A82" w:rsidRDefault="005C574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Nadella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Srikanth</w:t>
            </w:r>
            <w:proofErr w:type="spellEnd"/>
          </w:p>
        </w:tc>
        <w:tc>
          <w:tcPr>
            <w:tcW w:w="372" w:type="pct"/>
            <w:vAlign w:val="center"/>
          </w:tcPr>
          <w:p w14:paraId="72101A81" w14:textId="2DE2CB8B" w:rsidR="005C574B" w:rsidRPr="00541A82" w:rsidRDefault="005C574B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574B" w:rsidRPr="00541A82" w14:paraId="5CEB2A00" w14:textId="77777777" w:rsidTr="00D64755">
        <w:trPr>
          <w:trHeight w:val="306"/>
        </w:trPr>
        <w:tc>
          <w:tcPr>
            <w:tcW w:w="2170" w:type="pct"/>
            <w:gridSpan w:val="2"/>
            <w:vAlign w:val="center"/>
          </w:tcPr>
          <w:p w14:paraId="1693D358" w14:textId="7C640DA1" w:rsidR="005C574B" w:rsidRPr="00541A82" w:rsidRDefault="005C574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401F9A08" w14:textId="27D8BC8E" w:rsidR="005C574B" w:rsidRPr="00541A82" w:rsidRDefault="005C574B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764EE30" w14:textId="035CFE94" w:rsidR="005C574B" w:rsidRPr="00541A82" w:rsidRDefault="005C574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Prahl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Marty</w:t>
            </w:r>
          </w:p>
        </w:tc>
        <w:tc>
          <w:tcPr>
            <w:tcW w:w="372" w:type="pct"/>
            <w:vAlign w:val="center"/>
          </w:tcPr>
          <w:p w14:paraId="161273A4" w14:textId="1C1CD01C" w:rsidR="005C574B" w:rsidRPr="00541A82" w:rsidRDefault="007356C3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5C574B" w:rsidRPr="00541A82" w14:paraId="19CDBC12" w14:textId="77777777" w:rsidTr="00D64755">
        <w:trPr>
          <w:trHeight w:val="306"/>
        </w:trPr>
        <w:tc>
          <w:tcPr>
            <w:tcW w:w="2170" w:type="pct"/>
            <w:gridSpan w:val="2"/>
            <w:vAlign w:val="center"/>
          </w:tcPr>
          <w:p w14:paraId="44B73085" w14:textId="61284D5F" w:rsidR="005C574B" w:rsidRPr="00541A82" w:rsidRDefault="005C574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42CD3515" w14:textId="40C65D77" w:rsidR="005C574B" w:rsidRPr="00541A82" w:rsidRDefault="005C574B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57A4D81" w14:textId="7249B755" w:rsidR="005C574B" w:rsidRPr="00541A82" w:rsidRDefault="005C574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4FFC36C3" w14:textId="70A74E16" w:rsidR="005C574B" w:rsidRPr="00541A82" w:rsidRDefault="005C574B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574B" w:rsidRPr="00541A82" w14:paraId="0F8407DF" w14:textId="77777777" w:rsidTr="00D64755">
        <w:trPr>
          <w:trHeight w:val="306"/>
        </w:trPr>
        <w:tc>
          <w:tcPr>
            <w:tcW w:w="2170" w:type="pct"/>
            <w:gridSpan w:val="2"/>
            <w:vAlign w:val="center"/>
          </w:tcPr>
          <w:p w14:paraId="04B4C13B" w14:textId="796756B0" w:rsidR="005C574B" w:rsidRPr="00541A82" w:rsidRDefault="005C574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25659AE0" w14:textId="046F5619" w:rsidR="005C574B" w:rsidRPr="00541A82" w:rsidRDefault="007356C3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45F33DD2" w14:textId="748095C6" w:rsidR="005C574B" w:rsidRPr="00541A82" w:rsidRDefault="005C574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Seaver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Leale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Amy</w:t>
            </w:r>
          </w:p>
        </w:tc>
        <w:tc>
          <w:tcPr>
            <w:tcW w:w="372" w:type="pct"/>
            <w:vAlign w:val="center"/>
          </w:tcPr>
          <w:p w14:paraId="1F976ED8" w14:textId="5D6BA3D7" w:rsidR="005C574B" w:rsidRPr="00541A82" w:rsidRDefault="005C574B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574B" w:rsidRPr="00541A82" w14:paraId="4082C523" w14:textId="77777777" w:rsidTr="00D64755">
        <w:trPr>
          <w:trHeight w:val="306"/>
        </w:trPr>
        <w:tc>
          <w:tcPr>
            <w:tcW w:w="2170" w:type="pct"/>
            <w:gridSpan w:val="2"/>
            <w:vAlign w:val="center"/>
          </w:tcPr>
          <w:p w14:paraId="572EC0B7" w14:textId="149A3B59" w:rsidR="005C574B" w:rsidRPr="00541A82" w:rsidRDefault="005C574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37A409FE" w14:textId="38E4B024" w:rsidR="005C574B" w:rsidRPr="00541A82" w:rsidRDefault="007356C3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2B202320" w14:textId="5F6F95ED" w:rsidR="005C574B" w:rsidRPr="00541A82" w:rsidRDefault="005C574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0AF051E7" w14:textId="7C6A5C78" w:rsidR="005C574B" w:rsidRPr="00541A82" w:rsidRDefault="007356C3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5C574B" w:rsidRPr="00541A82" w14:paraId="0A1853FC" w14:textId="77777777" w:rsidTr="00D64755">
        <w:trPr>
          <w:trHeight w:val="306"/>
        </w:trPr>
        <w:tc>
          <w:tcPr>
            <w:tcW w:w="2170" w:type="pct"/>
            <w:gridSpan w:val="2"/>
            <w:vAlign w:val="center"/>
          </w:tcPr>
          <w:p w14:paraId="73D1AEB9" w14:textId="2F37D5A7" w:rsidR="005C574B" w:rsidRPr="00541A82" w:rsidRDefault="005C574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Hossain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Ummey</w:t>
            </w:r>
            <w:proofErr w:type="spellEnd"/>
          </w:p>
        </w:tc>
        <w:tc>
          <w:tcPr>
            <w:tcW w:w="430" w:type="pct"/>
            <w:vAlign w:val="center"/>
          </w:tcPr>
          <w:p w14:paraId="4E28D555" w14:textId="14FC7BD2" w:rsidR="005C574B" w:rsidRPr="00541A82" w:rsidRDefault="005C574B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F8D0DE6" w14:textId="23C333A5" w:rsidR="005C574B" w:rsidRPr="00541A82" w:rsidRDefault="005C574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Soat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Elaine</w:t>
            </w:r>
          </w:p>
        </w:tc>
        <w:tc>
          <w:tcPr>
            <w:tcW w:w="372" w:type="pct"/>
            <w:vAlign w:val="center"/>
          </w:tcPr>
          <w:p w14:paraId="315AF93D" w14:textId="69D1BB32" w:rsidR="005C574B" w:rsidRPr="00541A82" w:rsidRDefault="007356C3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5C574B" w:rsidRPr="00541A82" w14:paraId="3F1238BD" w14:textId="77777777" w:rsidTr="00D64755">
        <w:trPr>
          <w:trHeight w:val="306"/>
        </w:trPr>
        <w:tc>
          <w:tcPr>
            <w:tcW w:w="2170" w:type="pct"/>
            <w:gridSpan w:val="2"/>
            <w:vAlign w:val="center"/>
          </w:tcPr>
          <w:p w14:paraId="625A8E36" w14:textId="4D50E8DD" w:rsidR="005C574B" w:rsidRPr="00541A82" w:rsidRDefault="005C574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470E9924" w14:textId="742A2594" w:rsidR="005C574B" w:rsidRPr="00541A82" w:rsidRDefault="007356C3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1615C6A8" w14:textId="49569EC9" w:rsidR="005C574B" w:rsidRPr="00541A82" w:rsidRDefault="005C574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5C72E6EF" w14:textId="6D12AB4B" w:rsidR="005C574B" w:rsidRPr="00541A82" w:rsidRDefault="007356C3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5C574B" w:rsidRPr="00541A82" w14:paraId="0074AE78" w14:textId="77777777" w:rsidTr="00D64755">
        <w:trPr>
          <w:trHeight w:val="306"/>
        </w:trPr>
        <w:tc>
          <w:tcPr>
            <w:tcW w:w="2170" w:type="pct"/>
            <w:gridSpan w:val="2"/>
            <w:vAlign w:val="center"/>
          </w:tcPr>
          <w:p w14:paraId="1B28586B" w14:textId="66F38210" w:rsidR="005C574B" w:rsidRPr="00541A82" w:rsidRDefault="005C574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75D4C221" w14:textId="3526D5BF" w:rsidR="005C574B" w:rsidRPr="00541A82" w:rsidRDefault="005C574B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E287434" w14:textId="446D0DA7" w:rsidR="005C574B" w:rsidRPr="00541A82" w:rsidRDefault="005C574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70FEF7C8" w14:textId="05796712" w:rsidR="005C574B" w:rsidRPr="00541A82" w:rsidRDefault="005C574B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574B" w:rsidRPr="00541A82" w14:paraId="621BFBEF" w14:textId="77777777" w:rsidTr="00D64755">
        <w:trPr>
          <w:trHeight w:val="306"/>
        </w:trPr>
        <w:tc>
          <w:tcPr>
            <w:tcW w:w="2170" w:type="pct"/>
            <w:gridSpan w:val="2"/>
            <w:vAlign w:val="center"/>
          </w:tcPr>
          <w:p w14:paraId="1755D9FC" w14:textId="26D1862B" w:rsidR="005C574B" w:rsidRPr="00541A82" w:rsidRDefault="005C574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Lamy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Joe</w:t>
            </w:r>
          </w:p>
        </w:tc>
        <w:tc>
          <w:tcPr>
            <w:tcW w:w="430" w:type="pct"/>
            <w:vAlign w:val="center"/>
          </w:tcPr>
          <w:p w14:paraId="5398485A" w14:textId="1D0F61D8" w:rsidR="005C574B" w:rsidRPr="00541A82" w:rsidRDefault="007356C3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141C85B1" w14:textId="0885A8F1" w:rsidR="005C574B" w:rsidRPr="00541A82" w:rsidRDefault="005C574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2541A321" w14:textId="1D73C999" w:rsidR="005C574B" w:rsidRPr="00541A82" w:rsidRDefault="005C574B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574B" w:rsidRPr="00541A82" w14:paraId="7EB637E0" w14:textId="77777777" w:rsidTr="00D64755">
        <w:trPr>
          <w:trHeight w:val="306"/>
        </w:trPr>
        <w:tc>
          <w:tcPr>
            <w:tcW w:w="2170" w:type="pct"/>
            <w:gridSpan w:val="2"/>
            <w:vAlign w:val="center"/>
          </w:tcPr>
          <w:p w14:paraId="669CDC95" w14:textId="525D34C2" w:rsidR="005C574B" w:rsidRPr="00541A82" w:rsidRDefault="005C574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430" w:type="pct"/>
            <w:vAlign w:val="center"/>
          </w:tcPr>
          <w:p w14:paraId="2AC73B63" w14:textId="36C08056" w:rsidR="005C574B" w:rsidRPr="00541A82" w:rsidRDefault="007356C3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383E1716" w14:textId="72414245" w:rsidR="005C574B" w:rsidRPr="00541A82" w:rsidRDefault="005C574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Tyburksi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Michael</w:t>
            </w:r>
          </w:p>
        </w:tc>
        <w:tc>
          <w:tcPr>
            <w:tcW w:w="372" w:type="pct"/>
            <w:vAlign w:val="center"/>
          </w:tcPr>
          <w:p w14:paraId="410883D4" w14:textId="7E09C4ED" w:rsidR="005C574B" w:rsidRPr="00541A82" w:rsidRDefault="005C574B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DA18E1" w14:textId="77777777" w:rsidR="005E6A35" w:rsidRPr="005E6A35" w:rsidRDefault="005E6A35" w:rsidP="005E6A35">
      <w:pPr>
        <w:shd w:val="clear" w:color="auto" w:fill="FFFFFF"/>
        <w:rPr>
          <w:rFonts w:asciiTheme="minorHAnsi" w:hAnsiTheme="minorHAnsi"/>
          <w:b/>
          <w:bCs/>
          <w:sz w:val="16"/>
          <w:szCs w:val="16"/>
        </w:rPr>
      </w:pPr>
    </w:p>
    <w:p w14:paraId="47B74466" w14:textId="34089D22" w:rsidR="00495A04" w:rsidRPr="00AA10DE" w:rsidRDefault="00A85335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A10DE">
        <w:rPr>
          <w:rFonts w:asciiTheme="minorHAnsi" w:hAnsiTheme="minorHAnsi"/>
          <w:b/>
          <w:bCs/>
          <w:sz w:val="22"/>
          <w:szCs w:val="22"/>
        </w:rPr>
        <w:t>Agenda</w:t>
      </w:r>
      <w:r>
        <w:rPr>
          <w:rFonts w:asciiTheme="minorHAnsi" w:hAnsiTheme="minorHAnsi"/>
          <w:b/>
          <w:bCs/>
          <w:sz w:val="22"/>
          <w:szCs w:val="22"/>
        </w:rPr>
        <w:t xml:space="preserve"> with Meeting Notes</w:t>
      </w:r>
      <w:r w:rsidR="00495A04" w:rsidRPr="00AA10DE">
        <w:rPr>
          <w:rFonts w:asciiTheme="minorHAnsi" w:hAnsiTheme="minorHAnsi"/>
          <w:sz w:val="22"/>
          <w:szCs w:val="22"/>
        </w:rPr>
        <w:t xml:space="preserve"> </w:t>
      </w:r>
    </w:p>
    <w:p w14:paraId="5CC7D70B" w14:textId="2626AB0D" w:rsidR="00495A04" w:rsidRDefault="00AA10DE" w:rsidP="008A2BA1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Welcome and Introductions</w:t>
      </w:r>
    </w:p>
    <w:p w14:paraId="1DB8443A" w14:textId="7DD5D511" w:rsidR="008A2BA1" w:rsidRDefault="00420B18" w:rsidP="008A2BA1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meeting was</w:t>
      </w:r>
      <w:r w:rsidR="00A85335">
        <w:rPr>
          <w:rFonts w:asciiTheme="minorHAnsi" w:hAnsiTheme="minorHAnsi"/>
          <w:sz w:val="22"/>
          <w:szCs w:val="22"/>
        </w:rPr>
        <w:t xml:space="preserve"> convened with introductions of those on the call</w:t>
      </w:r>
      <w:r w:rsidR="008E2B2E">
        <w:rPr>
          <w:rFonts w:asciiTheme="minorHAnsi" w:hAnsiTheme="minorHAnsi"/>
          <w:sz w:val="22"/>
          <w:szCs w:val="22"/>
        </w:rPr>
        <w:t>.</w:t>
      </w:r>
    </w:p>
    <w:p w14:paraId="6B0E645A" w14:textId="77777777" w:rsidR="008A2BA1" w:rsidRPr="008A2BA1" w:rsidRDefault="008A2BA1" w:rsidP="008A2BA1">
      <w:pPr>
        <w:shd w:val="clear" w:color="auto" w:fill="FFFFFF"/>
        <w:ind w:left="1440"/>
        <w:rPr>
          <w:rFonts w:asciiTheme="minorHAnsi" w:hAnsiTheme="minorHAnsi"/>
          <w:sz w:val="22"/>
          <w:szCs w:val="22"/>
        </w:rPr>
      </w:pPr>
    </w:p>
    <w:p w14:paraId="2C706EBD" w14:textId="1CD0BF62" w:rsidR="00A85335" w:rsidRDefault="00AA10DE" w:rsidP="008A2BA1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</w:rPr>
        <w:t xml:space="preserve">Discussion of </w:t>
      </w:r>
      <w:hyperlink r:id="rId9" w:history="1">
        <w:r w:rsidR="00782A48" w:rsidRPr="00713AE4">
          <w:rPr>
            <w:rStyle w:val="Hyperlink"/>
            <w:rFonts w:asciiTheme="minorHAnsi" w:hAnsiTheme="minorHAnsi"/>
            <w:sz w:val="22"/>
            <w:szCs w:val="22"/>
          </w:rPr>
          <w:t>Sequoia Project (New Name for Healtheway)</w:t>
        </w:r>
      </w:hyperlink>
      <w:r w:rsidR="00A85335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</w:p>
    <w:p w14:paraId="17D6A7D7" w14:textId="626A3DFC" w:rsidR="008A2BA1" w:rsidRDefault="00420B18" w:rsidP="008A2BA1">
      <w:pPr>
        <w:numPr>
          <w:ilvl w:val="1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T</w:t>
      </w:r>
      <w:r w:rsidR="00B95A90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he rebranding of Healtheway, Inc. to the Sequoia Project</w:t>
      </w: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was presented.</w:t>
      </w:r>
    </w:p>
    <w:p w14:paraId="222CC9B5" w14:textId="77777777" w:rsidR="008A2BA1" w:rsidRPr="008A2BA1" w:rsidRDefault="008A2BA1" w:rsidP="008A2BA1">
      <w:pPr>
        <w:shd w:val="clear" w:color="auto" w:fill="FFFFFF"/>
        <w:ind w:left="1440"/>
        <w:rPr>
          <w:rFonts w:asciiTheme="minorHAnsi" w:hAnsiTheme="minorHAnsi"/>
          <w:sz w:val="22"/>
          <w:szCs w:val="22"/>
        </w:rPr>
      </w:pPr>
    </w:p>
    <w:p w14:paraId="777624C5" w14:textId="77777777" w:rsidR="00782A48" w:rsidRDefault="00782A48" w:rsidP="008A2BA1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Review of Testing Workgroup Charter Document</w:t>
      </w:r>
    </w:p>
    <w:p w14:paraId="308D731C" w14:textId="2605CA67" w:rsidR="006A0094" w:rsidRPr="006A0094" w:rsidRDefault="006A0094" w:rsidP="008A2BA1">
      <w:pPr>
        <w:numPr>
          <w:ilvl w:val="1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</w:rPr>
        <w:t xml:space="preserve">Using the </w:t>
      </w:r>
      <w:hyperlink r:id="rId10" w:history="1">
        <w:r w:rsidR="00782A48" w:rsidRPr="006A0094">
          <w:rPr>
            <w:rStyle w:val="Hyperlink"/>
            <w:rFonts w:asciiTheme="minorHAnsi" w:hAnsiTheme="minorHAnsi"/>
            <w:sz w:val="22"/>
            <w:szCs w:val="22"/>
          </w:rPr>
          <w:t>Draft Charter</w:t>
        </w:r>
      </w:hyperlink>
      <w:r w:rsidRPr="006A0094">
        <w:rPr>
          <w:rFonts w:asciiTheme="minorHAnsi" w:hAnsiTheme="minorHAnsi"/>
          <w:sz w:val="22"/>
          <w:szCs w:val="22"/>
        </w:rPr>
        <w:t xml:space="preserve"> and the initial</w:t>
      </w:r>
      <w:r>
        <w:rPr>
          <w:rFonts w:asciiTheme="minorHAnsi" w:hAnsiTheme="minorHAnsi"/>
          <w:sz w:val="22"/>
          <w:szCs w:val="22"/>
        </w:rPr>
        <w:t xml:space="preserve"> </w:t>
      </w:r>
      <w:hyperlink r:id="rId11" w:history="1">
        <w:r w:rsidR="00020B67" w:rsidRPr="006A0094">
          <w:rPr>
            <w:rStyle w:val="Hyperlink"/>
            <w:rFonts w:asciiTheme="minorHAnsi" w:hAnsiTheme="minorHAnsi"/>
            <w:sz w:val="22"/>
            <w:szCs w:val="22"/>
          </w:rPr>
          <w:t>Voting/Roster</w:t>
        </w:r>
      </w:hyperlink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</w:t>
      </w:r>
      <w:r w:rsidR="00B95A90" w:rsidRPr="006A0094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Didi Davis walked through the Draft Chart</w:t>
      </w:r>
      <w:r w:rsidR="008E2B2E" w:rsidRPr="006A0094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er including the </w:t>
      </w:r>
      <w:r w:rsidR="008E2B2E" w:rsidRPr="006A0094">
        <w:rPr>
          <w:rFonts w:asciiTheme="minorHAnsi" w:hAnsiTheme="minorHAnsi"/>
          <w:sz w:val="22"/>
          <w:szCs w:val="22"/>
        </w:rPr>
        <w:t xml:space="preserve">purpose, scope of work, deliverables, timeframe, workgroup composition and responsibilities, and voting procedures. </w:t>
      </w:r>
      <w:r w:rsidR="00822C28">
        <w:rPr>
          <w:rFonts w:asciiTheme="minorHAnsi" w:hAnsiTheme="minorHAnsi"/>
          <w:sz w:val="22"/>
          <w:szCs w:val="22"/>
        </w:rPr>
        <w:t xml:space="preserve">Attendance will be tracked using a roster.  Voting </w:t>
      </w:r>
      <w:r w:rsidRPr="006A0094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policies</w:t>
      </w:r>
      <w:r w:rsidR="005C42D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and procedures</w:t>
      </w:r>
      <w:r w:rsidRPr="006A0094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, drawn from the Workgroup Charter</w:t>
      </w:r>
      <w:r w:rsidR="005C42D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include</w:t>
      </w:r>
      <w:r w:rsidRPr="006A0094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:</w:t>
      </w:r>
    </w:p>
    <w:p w14:paraId="0983B70F" w14:textId="77777777" w:rsidR="006A0094" w:rsidRPr="006A0094" w:rsidRDefault="006A0094" w:rsidP="008A2BA1">
      <w:pPr>
        <w:numPr>
          <w:ilvl w:val="0"/>
          <w:numId w:val="14"/>
        </w:numPr>
        <w:shd w:val="clear" w:color="auto" w:fill="FFFFFF"/>
        <w:tabs>
          <w:tab w:val="num" w:pos="720"/>
        </w:tabs>
        <w:rPr>
          <w:rFonts w:asciiTheme="minorHAnsi" w:hAnsiTheme="minorHAnsi"/>
          <w:sz w:val="22"/>
          <w:szCs w:val="22"/>
        </w:rPr>
      </w:pPr>
      <w:r w:rsidRPr="006A0094">
        <w:rPr>
          <w:rFonts w:asciiTheme="minorHAnsi" w:hAnsiTheme="minorHAnsi"/>
          <w:sz w:val="22"/>
          <w:szCs w:val="22"/>
        </w:rPr>
        <w:t>When joining the Testing Workgroup, eHealth Exchange Member Organizations are granted Voting Privileges at the start of their second consecutive meeting.</w:t>
      </w:r>
    </w:p>
    <w:p w14:paraId="1D128202" w14:textId="77777777" w:rsidR="006A0094" w:rsidRPr="006A0094" w:rsidRDefault="006A0094" w:rsidP="008A2BA1">
      <w:pPr>
        <w:numPr>
          <w:ilvl w:val="0"/>
          <w:numId w:val="14"/>
        </w:numPr>
        <w:shd w:val="clear" w:color="auto" w:fill="FFFFFF"/>
        <w:tabs>
          <w:tab w:val="num" w:pos="720"/>
        </w:tabs>
        <w:rPr>
          <w:rFonts w:asciiTheme="minorHAnsi" w:hAnsiTheme="minorHAnsi"/>
          <w:sz w:val="22"/>
          <w:szCs w:val="22"/>
        </w:rPr>
      </w:pPr>
      <w:r w:rsidRPr="006A0094">
        <w:rPr>
          <w:rFonts w:asciiTheme="minorHAnsi" w:hAnsiTheme="minorHAnsi"/>
          <w:sz w:val="22"/>
          <w:szCs w:val="22"/>
        </w:rPr>
        <w:t>If no representatives of an eHealth Exchange Member are present for three consecutive meetings, their privileges are suspended and they no longer count toward quorum.</w:t>
      </w:r>
    </w:p>
    <w:p w14:paraId="6A124C1C" w14:textId="77777777" w:rsidR="006A0094" w:rsidRPr="006A0094" w:rsidRDefault="006A0094" w:rsidP="008A2BA1">
      <w:pPr>
        <w:numPr>
          <w:ilvl w:val="0"/>
          <w:numId w:val="14"/>
        </w:numPr>
        <w:shd w:val="clear" w:color="auto" w:fill="FFFFFF"/>
        <w:tabs>
          <w:tab w:val="num" w:pos="720"/>
        </w:tabs>
        <w:rPr>
          <w:rFonts w:asciiTheme="minorHAnsi" w:hAnsiTheme="minorHAnsi"/>
          <w:sz w:val="22"/>
          <w:szCs w:val="22"/>
        </w:rPr>
      </w:pPr>
      <w:proofErr w:type="gramStart"/>
      <w:r w:rsidRPr="006A0094">
        <w:rPr>
          <w:rFonts w:asciiTheme="minorHAnsi" w:hAnsiTheme="minorHAnsi"/>
          <w:sz w:val="22"/>
          <w:szCs w:val="22"/>
        </w:rPr>
        <w:t>eHealth</w:t>
      </w:r>
      <w:proofErr w:type="gramEnd"/>
      <w:r w:rsidRPr="006A0094">
        <w:rPr>
          <w:rFonts w:asciiTheme="minorHAnsi" w:hAnsiTheme="minorHAnsi"/>
          <w:sz w:val="22"/>
          <w:szCs w:val="22"/>
        </w:rPr>
        <w:t xml:space="preserve"> Exchange Members voting privileges are re-instated upon attending their second consecutive meeting.</w:t>
      </w:r>
    </w:p>
    <w:p w14:paraId="5AFEAFA7" w14:textId="77777777" w:rsidR="006A0094" w:rsidRDefault="006A0094" w:rsidP="008A2BA1">
      <w:pPr>
        <w:numPr>
          <w:ilvl w:val="0"/>
          <w:numId w:val="14"/>
        </w:numPr>
        <w:shd w:val="clear" w:color="auto" w:fill="FFFFFF"/>
        <w:tabs>
          <w:tab w:val="num" w:pos="720"/>
        </w:tabs>
        <w:rPr>
          <w:rFonts w:asciiTheme="minorHAnsi" w:hAnsiTheme="minorHAnsi"/>
          <w:sz w:val="22"/>
          <w:szCs w:val="22"/>
        </w:rPr>
      </w:pPr>
      <w:r w:rsidRPr="006A0094">
        <w:rPr>
          <w:rFonts w:asciiTheme="minorHAnsi" w:hAnsiTheme="minorHAnsi"/>
          <w:sz w:val="22"/>
          <w:szCs w:val="22"/>
        </w:rPr>
        <w:t>An email ballot counts as a meeting.</w:t>
      </w:r>
    </w:p>
    <w:p w14:paraId="2B42E5B8" w14:textId="1B2C5AFA" w:rsidR="008A2BA1" w:rsidRPr="00B95A90" w:rsidRDefault="009A3A1E" w:rsidP="00151CD4">
      <w:pPr>
        <w:shd w:val="clear" w:color="auto" w:fill="FFFFFF"/>
        <w:ind w:left="18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remaining ballot policies were also introduced. See the Workgroup Charter for details.</w:t>
      </w:r>
    </w:p>
    <w:p w14:paraId="086744F6" w14:textId="3236D111" w:rsidR="00FB2A57" w:rsidRDefault="00FB2A57" w:rsidP="008A2BA1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lastRenderedPageBreak/>
        <w:t>eHealth</w:t>
      </w:r>
      <w:proofErr w:type="gramEnd"/>
      <w:r>
        <w:rPr>
          <w:rFonts w:asciiTheme="minorHAnsi" w:hAnsiTheme="minorHAnsi"/>
          <w:sz w:val="22"/>
          <w:szCs w:val="22"/>
        </w:rPr>
        <w:t xml:space="preserve"> Exchange Testing </w:t>
      </w:r>
      <w:hyperlink r:id="rId12" w:anchor="Home" w:history="1">
        <w:r w:rsidRPr="00782A48">
          <w:rPr>
            <w:rStyle w:val="Hyperlink"/>
            <w:rFonts w:asciiTheme="minorHAnsi" w:hAnsiTheme="minorHAnsi"/>
            <w:sz w:val="22"/>
            <w:szCs w:val="22"/>
          </w:rPr>
          <w:t>Wiki</w:t>
        </w:r>
      </w:hyperlink>
      <w:r>
        <w:rPr>
          <w:rFonts w:asciiTheme="minorHAnsi" w:hAnsiTheme="minorHAnsi"/>
          <w:sz w:val="22"/>
          <w:szCs w:val="22"/>
        </w:rPr>
        <w:t xml:space="preserve"> Review/Navigation</w:t>
      </w:r>
    </w:p>
    <w:p w14:paraId="53DCB99E" w14:textId="2E68380D" w:rsidR="00FB2A57" w:rsidRDefault="00420B18" w:rsidP="008A2BA1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="Cambria" w:hAnsi="Cambria"/>
          <w:sz w:val="24"/>
          <w:szCs w:val="24"/>
        </w:rPr>
        <w:t>T</w:t>
      </w:r>
      <w:r w:rsidR="008A2BA1">
        <w:rPr>
          <w:rFonts w:ascii="Cambria" w:hAnsi="Cambria"/>
          <w:sz w:val="24"/>
          <w:szCs w:val="24"/>
        </w:rPr>
        <w:t>he</w:t>
      </w:r>
      <w:r w:rsidR="008A2BA1" w:rsidRPr="008A2BA1">
        <w:rPr>
          <w:rFonts w:ascii="Cambria" w:hAnsi="Cambria"/>
          <w:sz w:val="24"/>
          <w:szCs w:val="24"/>
        </w:rPr>
        <w:t xml:space="preserve"> </w:t>
      </w:r>
      <w:hyperlink r:id="rId13" w:history="1">
        <w:r w:rsidR="00FB2A57" w:rsidRPr="00713AE4">
          <w:rPr>
            <w:rStyle w:val="Hyperlink"/>
            <w:rFonts w:ascii="Cambria" w:hAnsi="Cambria"/>
            <w:sz w:val="24"/>
            <w:szCs w:val="24"/>
          </w:rPr>
          <w:t>Quick Guide</w:t>
        </w:r>
      </w:hyperlink>
      <w:bookmarkStart w:id="0" w:name="_GoBack"/>
      <w:bookmarkEnd w:id="0"/>
      <w:r w:rsidR="00FB2A5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was</w:t>
      </w:r>
      <w:r w:rsidR="008A2BA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reviewed</w:t>
      </w:r>
      <w:r w:rsidR="008A2BA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and </w:t>
      </w:r>
      <w:r w:rsidR="008A2BA1">
        <w:rPr>
          <w:rFonts w:asciiTheme="minorHAnsi" w:hAnsiTheme="minorHAnsi"/>
          <w:sz w:val="22"/>
          <w:szCs w:val="22"/>
        </w:rPr>
        <w:t xml:space="preserve">the procedures for joining the </w:t>
      </w:r>
      <w:r w:rsidR="00FB2A57">
        <w:rPr>
          <w:rFonts w:asciiTheme="minorHAnsi" w:hAnsiTheme="minorHAnsi"/>
          <w:sz w:val="22"/>
          <w:szCs w:val="22"/>
        </w:rPr>
        <w:t>Testing Workgroup Google Group and Wiki</w:t>
      </w:r>
      <w:r>
        <w:rPr>
          <w:rFonts w:asciiTheme="minorHAnsi" w:hAnsiTheme="minorHAnsi"/>
          <w:sz w:val="22"/>
          <w:szCs w:val="22"/>
        </w:rPr>
        <w:t xml:space="preserve"> were explained.</w:t>
      </w:r>
    </w:p>
    <w:p w14:paraId="5C0A82C9" w14:textId="29BAE67B" w:rsidR="008A2BA1" w:rsidRDefault="00420B18" w:rsidP="008A2BA1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8A2BA1">
        <w:rPr>
          <w:rFonts w:asciiTheme="minorHAnsi" w:hAnsiTheme="minorHAnsi"/>
          <w:sz w:val="22"/>
          <w:szCs w:val="22"/>
        </w:rPr>
        <w:t xml:space="preserve"> brief overv</w:t>
      </w:r>
      <w:r>
        <w:rPr>
          <w:rFonts w:asciiTheme="minorHAnsi" w:hAnsiTheme="minorHAnsi"/>
          <w:sz w:val="22"/>
          <w:szCs w:val="22"/>
        </w:rPr>
        <w:t>iew and walkthrough of the Wiki was conducted.</w:t>
      </w:r>
    </w:p>
    <w:p w14:paraId="4A50ED9C" w14:textId="77777777" w:rsidR="008A2BA1" w:rsidRDefault="008A2BA1" w:rsidP="008A2BA1">
      <w:pPr>
        <w:shd w:val="clear" w:color="auto" w:fill="FFFFFF"/>
        <w:ind w:left="1440"/>
        <w:rPr>
          <w:rFonts w:asciiTheme="minorHAnsi" w:hAnsiTheme="minorHAnsi"/>
          <w:sz w:val="22"/>
          <w:szCs w:val="22"/>
        </w:rPr>
      </w:pPr>
    </w:p>
    <w:p w14:paraId="08FA1C61" w14:textId="77777777" w:rsidR="00020B67" w:rsidRPr="008A2BA1" w:rsidRDefault="00713AE4" w:rsidP="008A2BA1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hyperlink r:id="rId14" w:history="1">
        <w:r w:rsidR="00020B67" w:rsidRPr="00020B67">
          <w:rPr>
            <w:rStyle w:val="Hyperlink"/>
            <w:rFonts w:asciiTheme="minorHAnsi" w:hAnsiTheme="minorHAnsi"/>
            <w:sz w:val="22"/>
            <w:szCs w:val="22"/>
          </w:rPr>
          <w:t>Access Consent Policy Artifacts</w:t>
        </w:r>
      </w:hyperlink>
    </w:p>
    <w:p w14:paraId="7564FA55" w14:textId="432EFF1B" w:rsidR="008A2BA1" w:rsidRDefault="00420B18" w:rsidP="008A2BA1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</w:t>
      </w:r>
      <w:r w:rsidR="007356C3">
        <w:rPr>
          <w:rFonts w:asciiTheme="minorHAnsi" w:hAnsiTheme="minorHAnsi"/>
          <w:sz w:val="22"/>
          <w:szCs w:val="22"/>
        </w:rPr>
        <w:t xml:space="preserve"> Access Cons</w:t>
      </w:r>
      <w:r w:rsidR="008A2BA1">
        <w:rPr>
          <w:rFonts w:asciiTheme="minorHAnsi" w:hAnsiTheme="minorHAnsi"/>
          <w:sz w:val="22"/>
          <w:szCs w:val="22"/>
        </w:rPr>
        <w:t xml:space="preserve">ent Policy Artifacts </w:t>
      </w:r>
      <w:r>
        <w:rPr>
          <w:rFonts w:asciiTheme="minorHAnsi" w:hAnsiTheme="minorHAnsi"/>
          <w:sz w:val="22"/>
          <w:szCs w:val="22"/>
        </w:rPr>
        <w:t xml:space="preserve">were presented </w:t>
      </w:r>
      <w:r w:rsidR="008A2BA1">
        <w:rPr>
          <w:rFonts w:asciiTheme="minorHAnsi" w:hAnsiTheme="minorHAnsi"/>
          <w:sz w:val="22"/>
          <w:szCs w:val="22"/>
        </w:rPr>
        <w:t>in the context of the testing Workgroup and its Charter.</w:t>
      </w:r>
    </w:p>
    <w:p w14:paraId="5339DA4E" w14:textId="77777777" w:rsidR="008A2BA1" w:rsidRDefault="008A2BA1" w:rsidP="00702F82">
      <w:pPr>
        <w:shd w:val="clear" w:color="auto" w:fill="FFFFFF"/>
        <w:ind w:left="1440"/>
        <w:rPr>
          <w:rFonts w:asciiTheme="minorHAnsi" w:hAnsiTheme="minorHAnsi"/>
          <w:sz w:val="22"/>
          <w:szCs w:val="22"/>
        </w:rPr>
      </w:pPr>
    </w:p>
    <w:p w14:paraId="4D8B43B3" w14:textId="7E1F7BAB" w:rsidR="00020B67" w:rsidRDefault="00AA10DE" w:rsidP="008A2BA1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Co-Chair Leadership Discussions</w:t>
      </w:r>
    </w:p>
    <w:p w14:paraId="02F1038D" w14:textId="3A47DBF3" w:rsidR="008A2BA1" w:rsidRDefault="00420B18" w:rsidP="008A2BA1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</w:t>
      </w:r>
      <w:r w:rsidR="007356C3">
        <w:rPr>
          <w:rFonts w:asciiTheme="minorHAnsi" w:hAnsiTheme="minorHAnsi"/>
          <w:sz w:val="22"/>
          <w:szCs w:val="22"/>
        </w:rPr>
        <w:t xml:space="preserve"> selection of </w:t>
      </w:r>
      <w:r w:rsidR="008A2BA1">
        <w:rPr>
          <w:rFonts w:asciiTheme="minorHAnsi" w:hAnsiTheme="minorHAnsi"/>
          <w:sz w:val="22"/>
          <w:szCs w:val="22"/>
        </w:rPr>
        <w:t>co-chair</w:t>
      </w:r>
      <w:r w:rsidR="007356C3">
        <w:rPr>
          <w:rFonts w:asciiTheme="minorHAnsi" w:hAnsiTheme="minorHAnsi"/>
          <w:sz w:val="22"/>
          <w:szCs w:val="22"/>
        </w:rPr>
        <w:t>s</w:t>
      </w:r>
      <w:r w:rsidR="008A2BA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is</w:t>
      </w:r>
      <w:r w:rsidR="008A2BA1">
        <w:rPr>
          <w:rFonts w:asciiTheme="minorHAnsi" w:hAnsiTheme="minorHAnsi"/>
          <w:sz w:val="22"/>
          <w:szCs w:val="22"/>
        </w:rPr>
        <w:t xml:space="preserve"> in process. Didi Davis expects to </w:t>
      </w:r>
      <w:r>
        <w:rPr>
          <w:rFonts w:asciiTheme="minorHAnsi" w:hAnsiTheme="minorHAnsi"/>
          <w:sz w:val="22"/>
          <w:szCs w:val="22"/>
        </w:rPr>
        <w:t xml:space="preserve">welcome and </w:t>
      </w:r>
      <w:r w:rsidR="008A2BA1">
        <w:rPr>
          <w:rFonts w:asciiTheme="minorHAnsi" w:hAnsiTheme="minorHAnsi"/>
          <w:sz w:val="22"/>
          <w:szCs w:val="22"/>
        </w:rPr>
        <w:t>announce both co-chairs at the next meeting.</w:t>
      </w:r>
    </w:p>
    <w:p w14:paraId="74819D71" w14:textId="77777777" w:rsidR="00044CCC" w:rsidRDefault="00044CCC" w:rsidP="00044CCC">
      <w:pPr>
        <w:shd w:val="clear" w:color="auto" w:fill="FFFFFF"/>
        <w:ind w:left="1440"/>
        <w:rPr>
          <w:rFonts w:asciiTheme="minorHAnsi" w:hAnsiTheme="minorHAnsi"/>
          <w:sz w:val="22"/>
          <w:szCs w:val="22"/>
        </w:rPr>
      </w:pPr>
    </w:p>
    <w:p w14:paraId="5DB07936" w14:textId="2A4687BA" w:rsidR="00020B67" w:rsidRDefault="00020B67" w:rsidP="008A2BA1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020B67">
        <w:rPr>
          <w:rFonts w:asciiTheme="minorHAnsi" w:hAnsiTheme="minorHAnsi"/>
          <w:sz w:val="22"/>
          <w:szCs w:val="22"/>
        </w:rPr>
        <w:t>Content Testing Work Item</w:t>
      </w:r>
    </w:p>
    <w:p w14:paraId="2B81E84C" w14:textId="334E36FF" w:rsidR="00044CCC" w:rsidRDefault="00420B18" w:rsidP="00044CCC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044CCC">
        <w:rPr>
          <w:rFonts w:asciiTheme="minorHAnsi" w:hAnsiTheme="minorHAnsi"/>
          <w:sz w:val="22"/>
          <w:szCs w:val="22"/>
        </w:rPr>
        <w:t>he first task work item for the Testing Workgroup</w:t>
      </w:r>
      <w:r>
        <w:rPr>
          <w:rFonts w:asciiTheme="minorHAnsi" w:hAnsiTheme="minorHAnsi"/>
          <w:sz w:val="22"/>
          <w:szCs w:val="22"/>
        </w:rPr>
        <w:t xml:space="preserve"> was introduced</w:t>
      </w:r>
      <w:r w:rsidR="00044CCC">
        <w:rPr>
          <w:rFonts w:asciiTheme="minorHAnsi" w:hAnsiTheme="minorHAnsi"/>
          <w:sz w:val="22"/>
          <w:szCs w:val="22"/>
        </w:rPr>
        <w:t>, namely the examination of content testing</w:t>
      </w:r>
      <w:r w:rsidR="005C42D1">
        <w:rPr>
          <w:rFonts w:asciiTheme="minorHAnsi" w:hAnsiTheme="minorHAnsi"/>
          <w:sz w:val="22"/>
          <w:szCs w:val="22"/>
        </w:rPr>
        <w:t xml:space="preserve"> to improve interoperability among eHealth Exchange participants</w:t>
      </w:r>
      <w:r w:rsidR="00044CCC">
        <w:rPr>
          <w:rFonts w:asciiTheme="minorHAnsi" w:hAnsiTheme="minorHAnsi"/>
          <w:sz w:val="22"/>
          <w:szCs w:val="22"/>
        </w:rPr>
        <w:t xml:space="preserve">. </w:t>
      </w:r>
      <w:r w:rsidR="008804F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The Workg</w:t>
      </w:r>
      <w:r w:rsidR="008804FE">
        <w:rPr>
          <w:rFonts w:asciiTheme="minorHAnsi" w:hAnsiTheme="minorHAnsi"/>
          <w:sz w:val="22"/>
          <w:szCs w:val="22"/>
        </w:rPr>
        <w:t>roup has great flexibility and many options to discuss and explore in this area with a lot of freedom to decide and develop this area.</w:t>
      </w:r>
    </w:p>
    <w:p w14:paraId="7386C701" w14:textId="77777777" w:rsidR="00044CCC" w:rsidRPr="00020B67" w:rsidRDefault="00044CCC" w:rsidP="00044CCC">
      <w:pPr>
        <w:shd w:val="clear" w:color="auto" w:fill="FFFFFF"/>
        <w:ind w:left="1440"/>
        <w:rPr>
          <w:rFonts w:asciiTheme="minorHAnsi" w:hAnsiTheme="minorHAnsi"/>
          <w:sz w:val="22"/>
          <w:szCs w:val="22"/>
        </w:rPr>
      </w:pPr>
    </w:p>
    <w:p w14:paraId="5E1CCF4E" w14:textId="6514BA07" w:rsidR="00984E68" w:rsidRPr="00080AAE" w:rsidRDefault="00495A04" w:rsidP="008A2BA1">
      <w:pPr>
        <w:numPr>
          <w:ilvl w:val="0"/>
          <w:numId w:val="2"/>
        </w:numPr>
        <w:shd w:val="clear" w:color="auto" w:fill="FFFFFF"/>
      </w:pPr>
      <w:r w:rsidRPr="00AA10DE">
        <w:rPr>
          <w:rFonts w:asciiTheme="minorHAnsi" w:hAnsiTheme="minorHAnsi"/>
          <w:sz w:val="22"/>
          <w:szCs w:val="22"/>
        </w:rPr>
        <w:t>General Q&amp;A from Group</w:t>
      </w:r>
    </w:p>
    <w:p w14:paraId="7092DE41" w14:textId="34B73EA2" w:rsidR="00080AAE" w:rsidRPr="00080AAE" w:rsidRDefault="00080AAE" w:rsidP="007356C3">
      <w:pPr>
        <w:numPr>
          <w:ilvl w:val="1"/>
          <w:numId w:val="2"/>
        </w:numPr>
        <w:shd w:val="clear" w:color="auto" w:fill="FFFFFF"/>
      </w:pPr>
      <w:r>
        <w:rPr>
          <w:rFonts w:asciiTheme="minorHAnsi" w:hAnsiTheme="minorHAnsi"/>
          <w:sz w:val="22"/>
          <w:szCs w:val="22"/>
        </w:rPr>
        <w:t>Didi Davis led the group in a time of brief questions and answers mostly focused on group logistics.  She enc</w:t>
      </w:r>
      <w:r w:rsidR="007356C3">
        <w:rPr>
          <w:rFonts w:asciiTheme="minorHAnsi" w:hAnsiTheme="minorHAnsi"/>
          <w:sz w:val="22"/>
          <w:szCs w:val="22"/>
        </w:rPr>
        <w:t xml:space="preserve">ouraged the group to contact </w:t>
      </w:r>
      <w:hyperlink r:id="rId15" w:history="1">
        <w:r w:rsidR="007356C3" w:rsidRPr="004E0366">
          <w:rPr>
            <w:rStyle w:val="Hyperlink"/>
            <w:rFonts w:asciiTheme="minorHAnsi" w:hAnsiTheme="minorHAnsi"/>
            <w:sz w:val="22"/>
            <w:szCs w:val="22"/>
          </w:rPr>
          <w:t>testing@sequoiaproject.org</w:t>
        </w:r>
      </w:hyperlink>
      <w:r w:rsidR="007356C3">
        <w:t xml:space="preserve"> </w:t>
      </w:r>
      <w:r w:rsidRPr="007356C3">
        <w:rPr>
          <w:rFonts w:asciiTheme="minorHAnsi" w:hAnsiTheme="minorHAnsi"/>
          <w:sz w:val="22"/>
          <w:szCs w:val="22"/>
        </w:rPr>
        <w:t xml:space="preserve">in the event that the tentatively scheduled meeting time was inconvenient. </w:t>
      </w:r>
    </w:p>
    <w:p w14:paraId="4D65483E" w14:textId="77777777" w:rsidR="00080AAE" w:rsidRPr="00B85CA2" w:rsidRDefault="00080AAE" w:rsidP="00080AAE">
      <w:pPr>
        <w:shd w:val="clear" w:color="auto" w:fill="FFFFFF"/>
        <w:ind w:left="1440"/>
      </w:pPr>
    </w:p>
    <w:p w14:paraId="746699C6" w14:textId="1F262470" w:rsidR="00B85CA2" w:rsidRPr="00FA5637" w:rsidRDefault="00B85CA2" w:rsidP="008A2BA1">
      <w:pPr>
        <w:numPr>
          <w:ilvl w:val="0"/>
          <w:numId w:val="2"/>
        </w:numPr>
        <w:shd w:val="clear" w:color="auto" w:fill="FFFFFF"/>
      </w:pPr>
      <w:r>
        <w:rPr>
          <w:rFonts w:asciiTheme="minorHAnsi" w:hAnsiTheme="minorHAnsi"/>
          <w:sz w:val="22"/>
          <w:szCs w:val="22"/>
        </w:rPr>
        <w:t>Next Call: Next Tuesday, same time and number</w:t>
      </w:r>
    </w:p>
    <w:p w14:paraId="4C410B9D" w14:textId="110F0571" w:rsidR="00FA5637" w:rsidRPr="00FA5637" w:rsidRDefault="00420B18" w:rsidP="00FA5637">
      <w:pPr>
        <w:numPr>
          <w:ilvl w:val="1"/>
          <w:numId w:val="2"/>
        </w:numPr>
        <w:shd w:val="clear" w:color="auto" w:fill="FFFFFF"/>
      </w:pPr>
      <w:r>
        <w:rPr>
          <w:rFonts w:asciiTheme="minorHAnsi" w:hAnsiTheme="minorHAnsi"/>
          <w:sz w:val="22"/>
          <w:szCs w:val="22"/>
        </w:rPr>
        <w:t>The</w:t>
      </w:r>
      <w:r w:rsidR="00FA5637">
        <w:rPr>
          <w:rFonts w:asciiTheme="minorHAnsi" w:hAnsiTheme="minorHAnsi"/>
          <w:sz w:val="22"/>
          <w:szCs w:val="22"/>
        </w:rPr>
        <w:t xml:space="preserve"> next regularly scheduled call of the Testing Workgroup</w:t>
      </w:r>
      <w:r>
        <w:rPr>
          <w:rFonts w:asciiTheme="minorHAnsi" w:hAnsiTheme="minorHAnsi"/>
          <w:sz w:val="22"/>
          <w:szCs w:val="22"/>
        </w:rPr>
        <w:t xml:space="preserve"> will</w:t>
      </w:r>
      <w:r w:rsidR="00FA5637">
        <w:rPr>
          <w:rFonts w:asciiTheme="minorHAnsi" w:hAnsiTheme="minorHAnsi"/>
          <w:sz w:val="22"/>
          <w:szCs w:val="22"/>
        </w:rPr>
        <w:t xml:space="preserve"> occur on Tuesday, July 7, 2015 at 3 p.m. (EDT).</w:t>
      </w:r>
    </w:p>
    <w:p w14:paraId="6EAB1E7E" w14:textId="48E7BF05" w:rsidR="00FA5637" w:rsidRPr="007259E7" w:rsidRDefault="00FA5637" w:rsidP="00FA5637">
      <w:pPr>
        <w:numPr>
          <w:ilvl w:val="1"/>
          <w:numId w:val="2"/>
        </w:numPr>
        <w:shd w:val="clear" w:color="auto" w:fill="FFFFFF"/>
      </w:pPr>
      <w:r>
        <w:rPr>
          <w:rFonts w:asciiTheme="minorHAnsi" w:hAnsiTheme="minorHAnsi"/>
          <w:sz w:val="22"/>
          <w:szCs w:val="22"/>
        </w:rPr>
        <w:t xml:space="preserve">Didi Davis adjourned the meeting. </w:t>
      </w:r>
    </w:p>
    <w:sectPr w:rsidR="00FA5637" w:rsidRPr="007259E7" w:rsidSect="00A76EE5">
      <w:headerReference w:type="default" r:id="rId16"/>
      <w:footerReference w:type="even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42CB4" w14:textId="77777777" w:rsidR="00822C28" w:rsidRDefault="00822C28">
      <w:r>
        <w:separator/>
      </w:r>
    </w:p>
  </w:endnote>
  <w:endnote w:type="continuationSeparator" w:id="0">
    <w:p w14:paraId="45A33830" w14:textId="77777777" w:rsidR="00822C28" w:rsidRDefault="0082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36FE6" w14:textId="77777777" w:rsidR="00822C28" w:rsidRDefault="00822C28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B39FBA" w14:textId="77777777" w:rsidR="00822C28" w:rsidRDefault="00822C28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2AC94" w14:textId="77777777" w:rsidR="00822C28" w:rsidRDefault="00822C28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3AE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F2CF43" w14:textId="06E93D8C" w:rsidR="00822C28" w:rsidRDefault="00822C28" w:rsidP="007259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FE51F" w14:textId="77777777" w:rsidR="00822C28" w:rsidRDefault="00822C28">
      <w:r>
        <w:separator/>
      </w:r>
    </w:p>
  </w:footnote>
  <w:footnote w:type="continuationSeparator" w:id="0">
    <w:p w14:paraId="4EC730F2" w14:textId="77777777" w:rsidR="00822C28" w:rsidRDefault="00822C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822C28" w14:paraId="1C6CC1EB" w14:textId="77777777">
      <w:tc>
        <w:tcPr>
          <w:tcW w:w="10000" w:type="dxa"/>
          <w:vAlign w:val="center"/>
        </w:tcPr>
        <w:p w14:paraId="5F8C1775" w14:textId="77777777" w:rsidR="00822C28" w:rsidRDefault="00822C28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32"/>
              <w:szCs w:val="32"/>
            </w:rPr>
          </w:pPr>
        </w:p>
      </w:tc>
    </w:tr>
    <w:tr w:rsidR="00822C28" w14:paraId="326E6A4D" w14:textId="77777777">
      <w:tc>
        <w:tcPr>
          <w:tcW w:w="10000" w:type="dxa"/>
        </w:tcPr>
        <w:p w14:paraId="135802C1" w14:textId="77777777" w:rsidR="00822C28" w:rsidRDefault="00822C28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30"/>
              <w:szCs w:val="30"/>
            </w:rPr>
          </w:pPr>
          <w:r>
            <w:rPr>
              <w:rFonts w:eastAsiaTheme="minorEastAsia" w:cs="Arial"/>
              <w:noProof/>
              <w:sz w:val="30"/>
              <w:szCs w:val="30"/>
            </w:rPr>
            <w:drawing>
              <wp:inline distT="0" distB="0" distL="0" distR="0" wp14:anchorId="67CAC1A4" wp14:editId="6873B14E">
                <wp:extent cx="6347460" cy="1052830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746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0F0CAB0" w14:textId="77777777" w:rsidR="00822C28" w:rsidRPr="00BD716E" w:rsidRDefault="00822C28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2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3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5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6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8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0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12"/>
  </w:num>
  <w:num w:numId="10">
    <w:abstractNumId w:val="9"/>
  </w:num>
  <w:num w:numId="11">
    <w:abstractNumId w:val="11"/>
  </w:num>
  <w:num w:numId="12">
    <w:abstractNumId w:val="5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20B67"/>
    <w:rsid w:val="00044CCC"/>
    <w:rsid w:val="0004743F"/>
    <w:rsid w:val="0006305D"/>
    <w:rsid w:val="00080AAE"/>
    <w:rsid w:val="00093D5E"/>
    <w:rsid w:val="000970C1"/>
    <w:rsid w:val="000A23FE"/>
    <w:rsid w:val="000A3B12"/>
    <w:rsid w:val="00147A87"/>
    <w:rsid w:val="00151CD4"/>
    <w:rsid w:val="00184914"/>
    <w:rsid w:val="00194244"/>
    <w:rsid w:val="001A07F1"/>
    <w:rsid w:val="00212FF8"/>
    <w:rsid w:val="00240163"/>
    <w:rsid w:val="002548D8"/>
    <w:rsid w:val="0027023C"/>
    <w:rsid w:val="00272AC5"/>
    <w:rsid w:val="0029022A"/>
    <w:rsid w:val="002B6340"/>
    <w:rsid w:val="00333656"/>
    <w:rsid w:val="00337F35"/>
    <w:rsid w:val="0035517D"/>
    <w:rsid w:val="003849A2"/>
    <w:rsid w:val="003A4835"/>
    <w:rsid w:val="003B2E11"/>
    <w:rsid w:val="003B391E"/>
    <w:rsid w:val="003B629F"/>
    <w:rsid w:val="003C693D"/>
    <w:rsid w:val="003E0CA1"/>
    <w:rsid w:val="00420B18"/>
    <w:rsid w:val="00495A04"/>
    <w:rsid w:val="004A72BD"/>
    <w:rsid w:val="004C7D80"/>
    <w:rsid w:val="004E2D15"/>
    <w:rsid w:val="00505C6B"/>
    <w:rsid w:val="00516D48"/>
    <w:rsid w:val="0055020D"/>
    <w:rsid w:val="005C42D1"/>
    <w:rsid w:val="005C574B"/>
    <w:rsid w:val="005C7425"/>
    <w:rsid w:val="005E6A35"/>
    <w:rsid w:val="00690745"/>
    <w:rsid w:val="006A0094"/>
    <w:rsid w:val="006B33DC"/>
    <w:rsid w:val="006D06DE"/>
    <w:rsid w:val="00702F82"/>
    <w:rsid w:val="00713AE4"/>
    <w:rsid w:val="007259E7"/>
    <w:rsid w:val="007356C3"/>
    <w:rsid w:val="0074355B"/>
    <w:rsid w:val="00751E86"/>
    <w:rsid w:val="00767D06"/>
    <w:rsid w:val="00782A48"/>
    <w:rsid w:val="007A76A7"/>
    <w:rsid w:val="00822C28"/>
    <w:rsid w:val="008538A7"/>
    <w:rsid w:val="0086058C"/>
    <w:rsid w:val="00872CCF"/>
    <w:rsid w:val="008804FE"/>
    <w:rsid w:val="00894700"/>
    <w:rsid w:val="008A2BA1"/>
    <w:rsid w:val="008B47D4"/>
    <w:rsid w:val="008D7CF4"/>
    <w:rsid w:val="008E2B2E"/>
    <w:rsid w:val="008E6C31"/>
    <w:rsid w:val="00900A04"/>
    <w:rsid w:val="00984E68"/>
    <w:rsid w:val="009A2DB0"/>
    <w:rsid w:val="009A3A1E"/>
    <w:rsid w:val="009F382D"/>
    <w:rsid w:val="00A55BB3"/>
    <w:rsid w:val="00A724D7"/>
    <w:rsid w:val="00A76EE5"/>
    <w:rsid w:val="00A77551"/>
    <w:rsid w:val="00A85335"/>
    <w:rsid w:val="00AA10DE"/>
    <w:rsid w:val="00AC51ED"/>
    <w:rsid w:val="00B01DEA"/>
    <w:rsid w:val="00B15356"/>
    <w:rsid w:val="00B4010B"/>
    <w:rsid w:val="00B5734E"/>
    <w:rsid w:val="00B756B5"/>
    <w:rsid w:val="00B85CA2"/>
    <w:rsid w:val="00B95A90"/>
    <w:rsid w:val="00BD5B8C"/>
    <w:rsid w:val="00BF4892"/>
    <w:rsid w:val="00CA4177"/>
    <w:rsid w:val="00D43B7E"/>
    <w:rsid w:val="00D464E9"/>
    <w:rsid w:val="00D64755"/>
    <w:rsid w:val="00D67DDA"/>
    <w:rsid w:val="00DB50B5"/>
    <w:rsid w:val="00DF36F9"/>
    <w:rsid w:val="00E30BC3"/>
    <w:rsid w:val="00EA557A"/>
    <w:rsid w:val="00ED4EBE"/>
    <w:rsid w:val="00F24711"/>
    <w:rsid w:val="00F473A6"/>
    <w:rsid w:val="00F656D1"/>
    <w:rsid w:val="00F91FD6"/>
    <w:rsid w:val="00FA5637"/>
    <w:rsid w:val="00FB2A57"/>
    <w:rsid w:val="00FE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352E7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ehealth-exchange-testing.wikispaces.com/file/view/TheSequoiaProject-Testing-Workgroup_Intro.pptx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ehealth-exchange-testing.wikispaces.com/file/view/eHealth_Exchange_Testing_Workgroup_Charter_v06.docx" TargetMode="External"/><Relationship Id="rId11" Type="http://schemas.openxmlformats.org/officeDocument/2006/relationships/hyperlink" Target="https://ehealth-exchange-testing.wikispaces.com/file/view/eHealth_Exchange_Testing_Workgroup_Roster.xlsx" TargetMode="External"/><Relationship Id="rId12" Type="http://schemas.openxmlformats.org/officeDocument/2006/relationships/hyperlink" Target="https://ehealth-exchange-testing.wikispaces.com/eHealth+Exchange+Testing+Home" TargetMode="External"/><Relationship Id="rId13" Type="http://schemas.openxmlformats.org/officeDocument/2006/relationships/hyperlink" Target="http://ehealth-exchange-testing.wikispaces.com/file/view/Joining-the-eHealth-Exchange-Testing-Workgroup-Communications.docx" TargetMode="External"/><Relationship Id="rId14" Type="http://schemas.openxmlformats.org/officeDocument/2006/relationships/hyperlink" Target="https://ehealth-exchange-testing.wikispaces.com/Access+Consent+Policy" TargetMode="External"/><Relationship Id="rId15" Type="http://schemas.openxmlformats.org/officeDocument/2006/relationships/hyperlink" Target="mailto:testing@sequoiaproject.org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17E490-EC2C-084B-A43A-0AF6A478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570</Words>
  <Characters>3253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Serendipity Health, LLC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 Davis</dc:creator>
  <cp:lastModifiedBy>Didi Davis</cp:lastModifiedBy>
  <cp:revision>3</cp:revision>
  <cp:lastPrinted>2015-07-06T19:54:00Z</cp:lastPrinted>
  <dcterms:created xsi:type="dcterms:W3CDTF">2015-07-06T20:47:00Z</dcterms:created>
  <dcterms:modified xsi:type="dcterms:W3CDTF">2015-07-07T06:04:00Z</dcterms:modified>
</cp:coreProperties>
</file>